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AF" w:rsidRPr="00B26EAF" w:rsidRDefault="00B26EAF" w:rsidP="00B26EAF">
      <w:pPr>
        <w:spacing w:line="240" w:lineRule="auto"/>
        <w:jc w:val="both"/>
        <w:rPr>
          <w:rFonts w:ascii="Times New Roman" w:hAnsi="Times New Roman"/>
          <w:b/>
          <w:sz w:val="28"/>
        </w:rPr>
      </w:pPr>
      <w:r w:rsidRPr="00B26EAF">
        <w:rPr>
          <w:rFonts w:ascii="Times New Roman" w:hAnsi="Times New Roman"/>
          <w:b/>
          <w:sz w:val="28"/>
        </w:rPr>
        <w:t>Aleksandra Billinghurstin avajaispuhe</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Tuntuu mahtavalta olla täällä Bostonissa teidän kaikkien kanssa. Stefano ja minä olemme nyt olleet virassa kaksi vuotta ja se on ollut melkoinen kokemus. Voin sanoa, että se on ollut sekä palkitsevaa ja tuloksekasta että hektistä.</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On ollut upeaa saada tehdä työtä ja tavata psykoanalyytikkoja ja kandidaatteja maailman monilta eri alueilta.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IPA:n tehtävänä on jakaa tietoa psykoanalyysistä, tukea ja edistää psykoanalyysiä tieteenä – sekä yksittäisille analyytikoille että kentälle kokonaisuutena - ja edistää uusien psykoanalyytikkojen kehittymistä. Juuri tähän olen konkreettisimmin uppoutunut kahtena viime vuotena, erityisesti tämän kongressin valmisteluissa, työskennellessäni viestinnän ja tärkeän tehtävämme, uusien kansainvälisten ryhmien kanssa. </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Nyt kongressi sitten viimein on todellisuutta! Stefanolla ja minulla oli visiona kongressi, joka ei olisi liian kallis, ja joka antaisi paljon tilaisuuksia tavata ja vaihtaa ajatuksia rennossa ja innostavassa paikassa, eräänlaisella kampuksella. Ensimmäisen tavoitteen suhteen saattaa näyttää siltä, että olemme epäonnistuneet, ja kongressi on kyllä paljon kalliimpi kuin olisimme toivoneet, mutta tämä on realiteetti, jonka kohtaamme, kun järjestämme tällaista suurta kongressia Yhdysvalloissa. Uskokaa kuitenkin minua, kun sanon, että olemme tehneet kaiken voitavamme pitääksemme kustannuksia alhaalla, ja ilmoittautumismaksua on itse asiassa osittain tuettu.</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Mitä tulee toiseen osaan, tunnen, että olemme onnistuneet luomaan sellaisen ilmapiirin kuin halusimme nähdä täällä hyvin vieraanvaraisessa Bostonissa ja tässä kauniissa tapahtumapaikassa. Kiitämme sydämestämme ohjelmakomitean fantastista työtä, Broomhillsin henkilökuntaa, Geber and Reuschia ja paikallista järjestelykomiteaa.</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 </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Nyt tietysti riippuu meistä jokaisesta itsestään käytämmekö tilaisuutta tavata ja innostaa toinen toisiamme, jakaa ja oppia toinen toisiltamme.</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lastRenderedPageBreak/>
        <w:t>Olen viime vuoden ja viimeisten kongressia edeltäneiden kuukausien aikana puhunut paljon Bostonin ryhmistä. Kun mainitsen siitä nyt, tuntuu melkein siltä, kuin heiluttelisi karkkia lapsille, jotka eivät voi saada sitä, sillä jos et ole ilmoittautunut Bostonin ryhmiin, et voi nyt osallistua. Haluan tietysti kuitenkin kertoa, että meillä on 20 Boston-ryhmää, jotka ovat olleet yhteydessä netissä ennen kongressia ja tapaavat täällä jokaisen keynote-istunnon jälkeen. Jokaiselle ryhmälle näyttää muodostuneen omanlaisensa persoonallisuus. Nyt heillä on tilaisuus keskustella intiimisti omassa huoneessa kongressin aikana kolmen päivän ajan. Bostonin ryhmät ovat IPA:n kongresseissa uusi idea, ja odotan mielenkiinnolla miten ne onnistuvat.</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Kahtena viime vuonna minulla on ollut ilo työskennellä Bostonin ohjelmakomitean fantastisen tiimin kanssa. Sergio Nick on ollut puheenjohtaja, Dieter Burgin on edustanut Eurooppaa, Claudia Borenstein Latinalaista Amerikkaa, Harriet Bassechets Pohjois-Amerikkaa ja Marco Posadas IPSO:a. He ovat erittäin ahkeria, älykkäitä ja luovia, mutta myös lämpimiä ja huumorintajuisia ihmisiä. Meillä on ollut hauskaa sekä tavatessamme että netissä.</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Viime tapaamisestamme täällä Bostonissa tuli melkoinen seikkailu, kun osan työryhmästä piti lähteä aikaisin valtavan lumimyrskyn takia, jota on aika vaikeaa nyt kuvitella. Tulen kaipaamaan työskentelyä kanssanne!  Kun katson edessä olevaa ohjelmaamme, ajattelen, että työmme tulos on fantastinen. Tiedän, että Sergio tulee kertomaan lisää ohjelmasta.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Yksi minun ja Stefanon kaudellemme asettamista päätavoitteista on ollut lähentää IPA:a jäseniimme. Kuten ehkä olette huomanneet, emme ole suunnitelleet ohjelmaan mitään yhtäaikaa hallintokokousten kanssa, koska haluamme todella nähdä kaikki jäsenet siellä. Hallintokokous voi kuulostaa kuivalta, mutta on itse asiassa ainutlaatuinen tilaisuus tavata muita ja kuulla lisää siitä, mitä organisaatiossamme tapahtuu, ja keskustella yhteisöömme liittyvistä ajatuksista ja ideoista.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Tänä vuonna aloitamme uuden tradition, ja toivotamme tervetulleiksi kaikki IPA:an Prahan kongressin 2013 jälkeen liittyneet. Uutta on myös se, että siellä julkistetaan videokilpailun palkinto. Ohjelmassa on myös kunnianosoitus Robert Wallersteinille. Molemmat tilaisuudet ovat avoimia kaikille ja ne pidetään hallintokokouksen alussa. Olkaa siis hyvät ja tulkaa mukaan!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Kongressin teema on Muuttuva maailma. Se, että elämme muuttuvassa maailmassa vaikuttaa myös kongresseihimme. Luulen, että monille meistä kansainvälisiin kongresseihin osallistuminen on merkinnyt mahdollisuutta puhua kliinisistä asioista tavalla, joka ei ole ollut mahdollinen kotimaassa. Muuttuvassa maailmassa olemme kuitenkin kaikki yhtäkkiä yhteydessä toisiimme ääni- ja kuvatallennuslaittein, joita on jokaisessa matkapuhelimessa, ja sosiaalinen media houkuttelee meitä luopumaan yksityisyydestämme. Siten kongressi ei ole niin turvallinen paikka kuin se aikaisemmin oli.</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Luottamuksellisuus on ammattimme ydinasia. Tieto siitä, että vastaanottohuoneessa sanottu jää sinne, tekee psykoanalyysistä niin tehokkaan työvälineen; haluamme voittaa potilaidemme luottamuksen ja luoda tilan, jossa on neljä seinää, jotka eivät vuoda.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Samanaikaisesti elämme sen paradoksin kanssa, että juuri kliininen ja teoreettinen ajatuksenvaihto vie tiedettämme eteenpäin. Sanoisin, että juuri kliininen materiaali saa useimmat meistä innostumaan ja kehittää ajatteluamme edelleen. Nauhoittaminen kongressin aikana on tietysti ankarasti kielletty. Viime kongressissa osa istunnoista oli avoinna vain jäsenille luottamuksellisuuden turvaamiseksi. Tällä kertaa olemme päättäneet olla sulkematta istuntoja. Sen sijaan kliinisissä istunnoissa on joka huoneessa lomakkeita, jotka voi allekirjoittaa sitoutuakseen luottamuksellisuuteen.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Luottamuksellisuuskysymystä on mielestäni kuitenkin yleisesti korostettava. Taidamme pitää sitä tavallaan itsestäänselvyytenä, mutta se on pidettävä jatkuvasti ja yhä uudestaan mielessä – kuten myös eettisyys. Muuttuvassa maailmassamme uusine teknologioineen ja viestintävälineineen luottamuksellisuus joutuu uhanalaiseksi tavoilla, joita emme ehkä tule ajatelleeksi. Esimerkkinä on sähköpostin käyttö. On helppoa lähettää sähköpostiviesti. Monet potilaat kirjoittavat meille ajattelematta, kuinka avoin muille sähköpostiviesti voi olla.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Mielestäni meidän pitäisi kuitenkin välittää potilaillemme ja muille salatun tilan arvo ja todellakin, oikeus siihen.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lastRenderedPageBreak/>
        <w:t>Kuten sanoin, yksi IPA:n rooleista on tiedon levittäminen psykoanalyysistä. Yksi keino tähän on verkkosivusto, ja haluan mainita tässä verkkosivustomme fantastisen uudistamistyön jonka Verkkosivustokomitea on tehnyt Romolo Petrinin puheenjohtajuudessa. Verkkosivusto puhuu puolestaan, joten kehotan kaikkia menemään sinne ja katsomaan itse, ellette jo ole tehnyt niin.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Haluaisin myös mainita Jäsentiedotuspalvelukomitean Prudy Gourgechonin puheenjohtajuudessa tekemän työn. Olen hyvin innoissani IPA:n julkisen tiedottamisen lähdemateriaalikirjastosta, joka julkistetaan pian. Komitea on myös järjestänyt tässä kongressissa kolme työpajaa, joihin haluan kiinnittää huomiotanne.</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Oman äänen löytäminen: verkkosivut ja blogit</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Mediakoulutus</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Psykoanalyytikot intellektuelleina julkisuudessa/Twitter</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 </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Järjestäessämme uudelleen viestintätoimintaamme kehitimme julkisuuskuvatyöryhmäksi kutsumamme elimen, jonka puheenjohtaja on Angela Mauss Hanke. Sen tehtävä on tehdä meille mahdolliseksi tarkastella, miten muut näkevät psykoanalyysin ja mitä itse teemme tuottaessamme mielikuvaa psykoanalyysistä. Työryhmän työ on hyvin mielenkiintoista, ja teillä on mahdollisuus saada siitä lisätietoa paneelissa Mielikuvia psykoanalyysistä.</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Olemme myös perustaneet uuden Julkisen tiedottamisen komitean, jonka puheenjohtajana on David Szydlo. Se on vasta aloittelemassa toimintaansa, mutta se on jo alkanut pohtia, mitä IPA voi tehdä lisätäkseen psykoanalyysin saavutettavuutta suurelle yleisölle – tuleville potilaillemme ja seuraavalle polvelle psykoanalyytikkoja. </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Yritämme olla tekemättä sellaista, minkä jäsenyhdistykset voivat tehdä paljon tehokkaammin (omilla kielillään ja herkällä ymmärryksellään omasta kulttuuristaan), mutta yritämme tarjota resursseja ja mahdollisuuksia psykoanalyysin edistämiseksi tehokkaammin.</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Sosiaalisen median työryhmällä, jonka puheenjohtaja on Alejandro Nagy, on sama tarkoitus: sosiaalinen media – kuten Facebook ja Twitter – on paljon tärkeämmällä sijalla joissakin kulttuureissa kuin toisissa, mutta olisi typerää olla näkemättä näiden uusien välineiden tarjoamia mahdollisuuksia joukkoviestintään. Työryhmämme on sen vuoksi tehnyt kokeiluja sosiaalisen </w:t>
      </w:r>
      <w:r w:rsidRPr="00D5213D">
        <w:rPr>
          <w:rFonts w:ascii="Times New Roman" w:hAnsi="Times New Roman"/>
          <w:sz w:val="28"/>
        </w:rPr>
        <w:lastRenderedPageBreak/>
        <w:t>median eri palveluissa, ja tutkinut mikä toimii parhaiten tuossa maailmassa, joka voi meistä tuntua vieraalta, mutta joka näyttää lapsillemme ja lastenlapsillemme olevan heidän oman henkilökohtaisen sosiaalisen maailmansa jatke. Tuo aihe on tietenkin hyvin relevantti tälle kongressillemme Bostonissa ja käytännön esimerkki muuttuvista maailmoista, joissa elämme.</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Uudet kansainväliset ryhmät (ING) on vielä yksi toiminta-alue ja komitea, jonka kanssa minulla on ollut ilo tehdä läheistä yhteistyötä. Sen puheenjohtaja on Maria Teresa Hook.</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Kuten sanoin, IPA:n tarkoitus on tukea uusien psykoanalyytikoiden kehittymistä. On puhuttu paljon siitä, että psykoanalyysi on epämuodikasta, ja ehkä joillakin alueilla muut terapiamuodot ovat tulleet muotiin. Todellisuudessa kuitenkin </w:t>
      </w:r>
      <w:r w:rsidRPr="00D5213D">
        <w:rPr>
          <w:rFonts w:ascii="Times New Roman" w:hAnsi="Times New Roman"/>
          <w:sz w:val="28"/>
        </w:rPr>
        <w:tab/>
        <w:t>kiinnostus psykoanalyysiä kohtaan on voimakasta, erityisesti uusilla alueilla, kuten Itä-Euroopan maissa, Aasiassa, Latinalaisessa Amerikassa ja Lähi-Idässä. Uskon, että jotkut ovat saattaneet ymmärtää väärin, että IPA lähtee lähetystyöhön uusille alueille, mutta todellisuudessa se on päinvastoin. Sääntöjen mukaan jonkin ryhmän halutessa muodostaa uuden psykoanalyyttisen yhdistyksen ING:n on harkittava sitä. Todellisuudessa siis meihin otetaan yhteyttä. Psykoanalyysin nälkä ja siihen kohdistuva innostus tuo IPA:n uusille alueille.</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Uusien ryhmien sponsoreiksi nimettyjen työ on hyvin vastuullista, erittäin tärkeää ja hyvin monimutkaista.</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Kyse ei ole vain psykoanalyysin opettamisesta, psykoanalyyttisen ajattelun välittämisestä ja psykoanalyyttisen identiteetin rakentamisen tukemisesta. Opiskeluryhmää on myös autettava muodostamaan yhdistys eri osatekijöineen; hallituksen, koulutustoimikunnan, eettisen toimikunnan, tieteellisen toimikunnan jne. muodostaminen. On luotava johtosäännöt ja säännöt, ja tehtävä ne siten, että muodostuu todella demokraattinen rakenne.</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 xml:space="preserve"> </w:t>
      </w: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Jo tämä on monimutkaista. Sitten on vielä ymmärrettävä paikallista kulttuuria ja sitä, miten sen historia ja hallinto, eli paikallinen ulkoinen todellisuus vaikuttaa sisäiseen todellisuuteen, ryhmän dynamiikkaan.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lastRenderedPageBreak/>
        <w:t>Samalla sponsorointitoimikunnan on säilytettävä asema, jossa on mahdollista tarkastella ryhmän dynamiikkaa, mutta myös itse toimikunnan dynamiikkaa.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Se tarkoittaa sitä, että säilyttää asemansa kolmantena opiskeluryhmän jäseniltä tulevan voimakkaan emotionaalisen paineen ja transferenssin keskellä.</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Sponsorin on muistettava myös, ettei hän edusta itseään vaan IPA:a, ja hänen on välitettävä ryhmälle IPA:n kulttuuri.</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Uskon, että ymmärrätte, miten huomion kiinnittäminen ryhmän ja organisaation dynamiikkaan, jota minä ja Stefano olemme painottaneet, on hyvin relevanttia tässä työssä. Myös ING-toimikunta ottaa sen vakavasti ja työskentelee aktiivisesti sen kanssa. He pyrkivät välittämään sponsoreille ja opiskeluryhmän jäsenille ymmärrystä siitä, miten ryhmädynamiikka vaikuttaa opiskeluryhmän toimintaan.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ING-toimikunnan tuki ja tietämyksen välittäminen on erittäin tärkeää, kun otetaan huomioon sponsorointiroolin monimutkaisuus. ING on alkanut tavata kaikkia sponsoreita henkilökohtaisesti kuullakseen heidän kokemuksiaan ja saadakseen tuntuman jokaiseen opiskeluryhmään, sekä liittää sponsoreita yhteen keskustelemaan kokemuksistaan yhdessä.</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ING-toimikunta tekee fantastista työtä, ja haluan kiittää kaikkia sen jäseniä sekä kaikkia yksittäisiä sponsoreita, jotka antavat niin paljon omaa aikaansa tähän tärkeään työhön.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Tässä kongressissa näemme kaiken tämän työn tuloksen: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Taiwanin Psykoanalyysin kehittämiskeskus on nyt Taiwanin opiskeluryhmä.</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Turkin opiskeluryhmä on nyt Psike provisionaalinen yhdistys.</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Minas Geraisin psykoanalyyttinen opiskeluryhmä (Belo Horizonte, Brasilia) on nyt provisorinen yhdistys.</w:t>
      </w:r>
      <w:r w:rsidRPr="00D5213D">
        <w:rPr>
          <w:rFonts w:ascii="Times New Roman" w:hAnsi="Times New Roman"/>
          <w:sz w:val="28"/>
        </w:rPr>
        <w:br/>
      </w:r>
      <w:r w:rsidRPr="00D5213D">
        <w:rPr>
          <w:rFonts w:ascii="Times New Roman" w:hAnsi="Times New Roman"/>
          <w:sz w:val="28"/>
        </w:rPr>
        <w:lastRenderedPageBreak/>
        <w:br/>
        <w:t>Psykoanalyyttinen tutkimus- ja koulutusyhdistys SPRF (Pariisi) on nyt jäsenyhdistys.</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Moskovan psykoanalyyttinen yhdistys on nyt jäsenyhdistys.</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Serbian psykoanalyyttinen yhdistys on nyt Serbian provisorinen psykoanalyyttinen yhdistys.</w:t>
      </w:r>
      <w:r w:rsidRPr="00D5213D">
        <w:rPr>
          <w:rFonts w:ascii="Times New Roman" w:hAnsi="Times New Roman"/>
          <w:sz w:val="28"/>
        </w:rPr>
        <w:br/>
      </w:r>
      <w:r w:rsidRPr="00D5213D">
        <w:rPr>
          <w:rFonts w:ascii="Times New Roman" w:hAnsi="Times New Roman"/>
          <w:sz w:val="28"/>
        </w:rPr>
        <w:br/>
        <w:t>Viime vuonna minulla oli ilo tehdä matka Japaniin, Kiinaan ja Intiaan hankkimaan lisätietoa psykoanalyysin tilasta siellä. Aasiassa on sekä uusia, vanhoja että syntymässä olevia yhdistyksiä. Oli hienoa saada nähdä niiden psykoanalyyttistä työskentelyä ja tutustua aasialaisiin kollegoihin.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Jos teitä kiinnostaa kuulla lisää kehityksestä uusilla alueilla, ohjelmassa on kolme paneelia, jotka saattaisivat olla mielenkiintoisia.</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Psykoanalyysin avautuminen uusiin maihin ja kulttuureihin: Itä-Euroopan, Latinalaisen Amerikan ja Kiinan näkökulma. (Douglass room – Westin)</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Eläminen muuttuvassa maailmassa: Pohdintoja skypen käytöstä psykoanalyysissä (Lighthouse 1 Room – Seaport)</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Psykoanalyysin kehitys aasialaisessa ympäristössä. (Lighthouse 2 Room – Seaport)</w:t>
      </w:r>
    </w:p>
    <w:p w:rsidR="00B26EAF" w:rsidRPr="00D5213D" w:rsidRDefault="00B26EAF" w:rsidP="00B26EAF">
      <w:pPr>
        <w:spacing w:line="240" w:lineRule="auto"/>
        <w:jc w:val="both"/>
        <w:rPr>
          <w:rFonts w:ascii="Times New Roman" w:hAnsi="Times New Roman"/>
          <w:sz w:val="28"/>
        </w:rPr>
      </w:pPr>
    </w:p>
    <w:p w:rsidR="00B26EAF" w:rsidRPr="00D5213D" w:rsidRDefault="00B26EAF" w:rsidP="00B26EAF">
      <w:pPr>
        <w:spacing w:line="240" w:lineRule="auto"/>
        <w:jc w:val="both"/>
        <w:rPr>
          <w:rFonts w:ascii="Times New Roman" w:hAnsi="Times New Roman"/>
          <w:sz w:val="28"/>
        </w:rPr>
      </w:pPr>
      <w:r w:rsidRPr="00D5213D">
        <w:rPr>
          <w:rFonts w:ascii="Times New Roman" w:hAnsi="Times New Roman"/>
          <w:sz w:val="28"/>
        </w:rPr>
        <w:t>Kuten aikaisemmin sanoin, nyt on meistä jokaisesta itsestämme kiinni tartummeko tilaisuuteen tavata toisiamme, jakaa kokemuksia, oppia ja saada inspiraatiota toisistamme. Ennen lähtöäni Tukholmasta puhuin nuoren opiskelijan kanssa, joka oli aivan täynnä innostusta alettuaan todella ymmärtää transferenssin ja vastatransferenssin kysymyksiä. Hänen onnentäyteinen innostuksensa muistutti minua omasta uteliaisuudestani ja innostuneisuudestani tullessani tälle alalle, ja nyt toivon, että löydämme kaikki tuon innostuksen ja ihmetyksen tunteen, kun vietämme näitä tulevia päiviä yhdessä.</w:t>
      </w:r>
    </w:p>
    <w:p w:rsidR="005D69D7" w:rsidRPr="00B26EAF" w:rsidRDefault="00B26EAF" w:rsidP="00B26EAF">
      <w:pPr>
        <w:spacing w:line="240" w:lineRule="auto"/>
        <w:jc w:val="both"/>
        <w:rPr>
          <w:lang w:val="fi-FI"/>
        </w:rPr>
      </w:pPr>
      <w:r w:rsidRPr="00B26EAF">
        <w:rPr>
          <w:rFonts w:ascii="Times New Roman" w:hAnsi="Times New Roman"/>
          <w:b/>
          <w:sz w:val="28"/>
        </w:rPr>
        <w:t>Translated from English by Erkki Äärelä</w:t>
      </w:r>
    </w:p>
    <w:sectPr w:rsidR="005D69D7" w:rsidRPr="00B26EAF" w:rsidSect="005D69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26EAF"/>
    <w:rsid w:val="000C4ABE"/>
    <w:rsid w:val="005D69D7"/>
    <w:rsid w:val="00843A73"/>
    <w:rsid w:val="00B26EAF"/>
    <w:rsid w:val="00B634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AF"/>
    <w:pPr>
      <w:spacing w:after="160" w:line="259"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11818</Characters>
  <Application>Microsoft Office Word</Application>
  <DocSecurity>0</DocSecurity>
  <Lines>98</Lines>
  <Paragraphs>27</Paragraphs>
  <ScaleCrop>false</ScaleCrop>
  <Company>International Psychoanalytical Association</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Rhoda</cp:lastModifiedBy>
  <cp:revision>1</cp:revision>
  <dcterms:created xsi:type="dcterms:W3CDTF">2016-03-02T11:09:00Z</dcterms:created>
  <dcterms:modified xsi:type="dcterms:W3CDTF">2016-03-02T11:10:00Z</dcterms:modified>
</cp:coreProperties>
</file>